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128A" w:rsidRPr="00EF2EE5" w:rsidRDefault="00E65886" w:rsidP="00DD128A">
      <w:pPr>
        <w:pStyle w:val="TIT1"/>
        <w:rPr>
          <w:sz w:val="40"/>
          <w:szCs w:val="40"/>
          <w:lang w:val="ca-ES"/>
        </w:rPr>
      </w:pPr>
      <w:bookmarkStart w:id="0" w:name="_GoBack"/>
      <w:bookmarkEnd w:id="0"/>
      <w:r w:rsidRPr="00EF2EE5">
        <w:rPr>
          <w:rFonts w:cs="Arial"/>
          <w:sz w:val="40"/>
          <w:szCs w:val="40"/>
          <w:lang w:val="ca-ES"/>
        </w:rPr>
        <w:t>Les raons trigon</w:t>
      </w:r>
      <w:r w:rsidR="000C0D42" w:rsidRPr="00EF2EE5">
        <w:rPr>
          <w:rFonts w:cs="Arial"/>
          <w:sz w:val="40"/>
          <w:szCs w:val="40"/>
          <w:lang w:val="ca-ES"/>
        </w:rPr>
        <w:t>o</w:t>
      </w:r>
      <w:r w:rsidRPr="00EF2EE5">
        <w:rPr>
          <w:rFonts w:cs="Arial"/>
          <w:sz w:val="40"/>
          <w:szCs w:val="40"/>
          <w:lang w:val="ca-ES"/>
        </w:rPr>
        <w:t>mètriques</w:t>
      </w:r>
    </w:p>
    <w:p w:rsidR="00DD128A" w:rsidRPr="00EF2EE5" w:rsidRDefault="00DD128A" w:rsidP="00DD128A">
      <w:pPr>
        <w:pStyle w:val="TIT1"/>
        <w:rPr>
          <w:bCs w:val="0"/>
          <w:sz w:val="36"/>
          <w:szCs w:val="36"/>
          <w:lang w:val="ca-ES" w:eastAsia="en-US"/>
        </w:rPr>
      </w:pPr>
      <w:r w:rsidRPr="00EF2EE5">
        <w:rPr>
          <w:bCs w:val="0"/>
          <w:sz w:val="36"/>
          <w:szCs w:val="36"/>
          <w:lang w:val="ca-ES" w:eastAsia="en-US"/>
        </w:rPr>
        <w:t>Identificació</w:t>
      </w:r>
    </w:p>
    <w:p w:rsidR="003D569C" w:rsidRPr="00EF2EE5" w:rsidRDefault="003D569C" w:rsidP="00DD128A">
      <w:pPr>
        <w:pStyle w:val="TIT3"/>
        <w:jc w:val="left"/>
        <w:rPr>
          <w:lang w:val="ca-ES"/>
        </w:rPr>
      </w:pPr>
    </w:p>
    <w:p w:rsidR="00DD128A" w:rsidRPr="00EF2EE5" w:rsidRDefault="00DD128A" w:rsidP="00DD128A">
      <w:pPr>
        <w:pStyle w:val="TXT"/>
        <w:jc w:val="left"/>
        <w:rPr>
          <w:color w:val="auto"/>
          <w:lang w:val="ca-ES"/>
        </w:rPr>
      </w:pPr>
      <w:r w:rsidRPr="00EF2EE5">
        <w:rPr>
          <w:b/>
          <w:color w:val="auto"/>
          <w:lang w:val="ca-ES"/>
        </w:rPr>
        <w:t xml:space="preserve">Títol del recurs: </w:t>
      </w:r>
      <w:r w:rsidR="00EF2EE5" w:rsidRPr="00EF2EE5">
        <w:rPr>
          <w:color w:val="auto"/>
          <w:lang w:val="ca-ES"/>
        </w:rPr>
        <w:t>Activitat individual</w:t>
      </w:r>
    </w:p>
    <w:p w:rsidR="00DF25BE" w:rsidRPr="00EF2EE5" w:rsidRDefault="00DD128A" w:rsidP="00DD128A">
      <w:pPr>
        <w:pStyle w:val="TXT"/>
        <w:jc w:val="left"/>
        <w:rPr>
          <w:color w:val="auto"/>
          <w:lang w:val="ca-ES"/>
        </w:rPr>
      </w:pPr>
      <w:r w:rsidRPr="00EF2EE5">
        <w:rPr>
          <w:b/>
          <w:color w:val="auto"/>
          <w:lang w:val="ca-ES"/>
        </w:rPr>
        <w:t>Unitat</w:t>
      </w:r>
      <w:r w:rsidR="00D43AB7">
        <w:rPr>
          <w:b/>
          <w:color w:val="auto"/>
          <w:lang w:val="ca-ES"/>
        </w:rPr>
        <w:t xml:space="preserve"> 3.</w:t>
      </w:r>
      <w:r w:rsidRPr="00EF2EE5">
        <w:rPr>
          <w:color w:val="auto"/>
          <w:lang w:val="ca-ES"/>
        </w:rPr>
        <w:t xml:space="preserve"> </w:t>
      </w:r>
      <w:r w:rsidR="00E65886" w:rsidRPr="00EF2EE5">
        <w:rPr>
          <w:color w:val="auto"/>
          <w:lang w:val="ca-ES"/>
        </w:rPr>
        <w:t>Trigonometria</w:t>
      </w:r>
    </w:p>
    <w:p w:rsidR="00F51228" w:rsidRPr="00EF2EE5" w:rsidRDefault="00DD128A" w:rsidP="00DD128A">
      <w:pPr>
        <w:pStyle w:val="TXT"/>
        <w:jc w:val="left"/>
        <w:rPr>
          <w:color w:val="auto"/>
          <w:lang w:val="ca-ES"/>
        </w:rPr>
      </w:pPr>
      <w:r w:rsidRPr="00EF2EE5">
        <w:rPr>
          <w:b/>
          <w:color w:val="auto"/>
          <w:lang w:val="ca-ES"/>
        </w:rPr>
        <w:t xml:space="preserve">Objectius </w:t>
      </w:r>
      <w:r w:rsidR="0042546B" w:rsidRPr="00EF2EE5">
        <w:rPr>
          <w:b/>
          <w:color w:val="auto"/>
          <w:lang w:val="ca-ES"/>
        </w:rPr>
        <w:t>d’aprenentatge</w:t>
      </w:r>
      <w:r w:rsidRPr="00EF2EE5">
        <w:rPr>
          <w:b/>
          <w:color w:val="auto"/>
          <w:lang w:val="ca-ES"/>
        </w:rPr>
        <w:t xml:space="preserve">: </w:t>
      </w:r>
      <w:r w:rsidR="00E65886" w:rsidRPr="00EF2EE5">
        <w:rPr>
          <w:color w:val="auto"/>
          <w:lang w:val="ca-ES"/>
        </w:rPr>
        <w:t>Deduir que, fixat un angle, les proporcions dels costats dels triangles ens donen les definicions estudiades a classe.</w:t>
      </w:r>
    </w:p>
    <w:p w:rsidR="00DD128A" w:rsidRPr="00EF2EE5" w:rsidRDefault="00DD128A" w:rsidP="00DD128A">
      <w:pPr>
        <w:pStyle w:val="TXT"/>
        <w:ind w:left="720"/>
        <w:rPr>
          <w:color w:val="auto"/>
          <w:lang w:val="ca-ES"/>
        </w:rPr>
      </w:pPr>
    </w:p>
    <w:p w:rsidR="00DD128A" w:rsidRPr="00EF2EE5" w:rsidRDefault="00DD128A" w:rsidP="00DD128A">
      <w:pPr>
        <w:pStyle w:val="TXT"/>
        <w:rPr>
          <w:b/>
          <w:color w:val="auto"/>
          <w:lang w:val="ca-ES"/>
        </w:rPr>
      </w:pPr>
      <w:r w:rsidRPr="00EF2EE5">
        <w:rPr>
          <w:b/>
          <w:color w:val="auto"/>
          <w:lang w:val="ca-ES"/>
        </w:rPr>
        <w:t>Criteris d’avaluació:</w:t>
      </w:r>
    </w:p>
    <w:p w:rsidR="00DD128A" w:rsidRPr="00EF2EE5" w:rsidRDefault="00DD128A" w:rsidP="00DD128A">
      <w:pPr>
        <w:pStyle w:val="TXT"/>
        <w:rPr>
          <w:color w:val="auto"/>
          <w:lang w:val="ca-ES"/>
        </w:rPr>
      </w:pPr>
    </w:p>
    <w:p w:rsidR="000C0D42" w:rsidRPr="00EF2EE5" w:rsidRDefault="000C0D42" w:rsidP="000C0D42">
      <w:pPr>
        <w:pStyle w:val="Prrafodelista"/>
        <w:numPr>
          <w:ilvl w:val="0"/>
          <w:numId w:val="38"/>
        </w:numPr>
        <w:spacing w:after="0"/>
        <w:rPr>
          <w:rFonts w:ascii="Verdana" w:hAnsi="Verdana"/>
          <w:sz w:val="22"/>
          <w:szCs w:val="16"/>
          <w:lang w:val="ca-ES"/>
        </w:rPr>
      </w:pPr>
      <w:r w:rsidRPr="00EF2EE5">
        <w:rPr>
          <w:rFonts w:ascii="Verdana" w:hAnsi="Verdana"/>
          <w:sz w:val="22"/>
          <w:szCs w:val="16"/>
          <w:lang w:val="ca-ES"/>
        </w:rPr>
        <w:t>L’alumne és capaç d’esbrinar què són els triangles en posició de Tales i de dibuixar-los, un 20%.</w:t>
      </w:r>
    </w:p>
    <w:p w:rsidR="000C0D42" w:rsidRPr="00EF2EE5" w:rsidRDefault="000C0D42" w:rsidP="000C0D42">
      <w:pPr>
        <w:pStyle w:val="Prrafodelista"/>
        <w:numPr>
          <w:ilvl w:val="0"/>
          <w:numId w:val="38"/>
        </w:numPr>
        <w:spacing w:after="0"/>
        <w:rPr>
          <w:rFonts w:ascii="Verdana" w:hAnsi="Verdana"/>
          <w:sz w:val="22"/>
          <w:szCs w:val="16"/>
          <w:lang w:val="ca-ES"/>
        </w:rPr>
      </w:pPr>
      <w:r w:rsidRPr="00EF2EE5">
        <w:rPr>
          <w:rFonts w:ascii="Verdana" w:hAnsi="Verdana"/>
          <w:sz w:val="22"/>
          <w:szCs w:val="16"/>
          <w:lang w:val="ca-ES"/>
        </w:rPr>
        <w:t>L’alumne és capaç de mesurar-ne els costats i fer les divisions pertinents, un 30%.</w:t>
      </w:r>
    </w:p>
    <w:p w:rsidR="000C0D42" w:rsidRPr="00EF2EE5" w:rsidRDefault="000C0D42" w:rsidP="000C0D42">
      <w:pPr>
        <w:pStyle w:val="Prrafodelista"/>
        <w:numPr>
          <w:ilvl w:val="0"/>
          <w:numId w:val="38"/>
        </w:numPr>
        <w:spacing w:after="0"/>
        <w:rPr>
          <w:rFonts w:ascii="Verdana" w:hAnsi="Verdana"/>
          <w:sz w:val="22"/>
          <w:szCs w:val="16"/>
          <w:lang w:val="ca-ES"/>
        </w:rPr>
      </w:pPr>
      <w:r w:rsidRPr="00EF2EE5">
        <w:rPr>
          <w:rFonts w:ascii="Verdana" w:hAnsi="Verdana"/>
          <w:sz w:val="22"/>
          <w:szCs w:val="16"/>
          <w:lang w:val="ca-ES"/>
        </w:rPr>
        <w:t>L’alumne relaciona els resultats obtinguts amb les definicions de sinus, cosinus i tangent, un 50%.</w:t>
      </w:r>
    </w:p>
    <w:p w:rsidR="00DD128A" w:rsidRPr="00EF2EE5" w:rsidRDefault="00DD128A" w:rsidP="000C0D42">
      <w:pPr>
        <w:pStyle w:val="TXT"/>
        <w:ind w:left="720"/>
        <w:rPr>
          <w:b/>
          <w:color w:val="auto"/>
          <w:lang w:val="ca-ES"/>
        </w:rPr>
      </w:pPr>
    </w:p>
    <w:p w:rsidR="00DD128A" w:rsidRPr="00EF2EE5" w:rsidRDefault="00DD128A" w:rsidP="00DD128A">
      <w:pPr>
        <w:pStyle w:val="TXT"/>
        <w:rPr>
          <w:b/>
          <w:color w:val="auto"/>
          <w:lang w:val="ca-ES"/>
        </w:rPr>
      </w:pPr>
      <w:r w:rsidRPr="00EF2EE5">
        <w:rPr>
          <w:b/>
          <w:color w:val="auto"/>
          <w:lang w:val="ca-ES"/>
        </w:rPr>
        <w:t>Enunciat:</w:t>
      </w:r>
    </w:p>
    <w:p w:rsidR="00DD128A" w:rsidRPr="00EF2EE5" w:rsidRDefault="00DD128A" w:rsidP="00DD128A">
      <w:pPr>
        <w:pStyle w:val="TXT"/>
        <w:rPr>
          <w:color w:val="auto"/>
          <w:lang w:val="ca-ES"/>
        </w:rPr>
      </w:pPr>
    </w:p>
    <w:p w:rsidR="000C0D42" w:rsidRPr="00EF2EE5" w:rsidRDefault="000C0D42" w:rsidP="000C0D42">
      <w:pPr>
        <w:spacing w:after="0"/>
        <w:rPr>
          <w:rFonts w:ascii="Verdana" w:hAnsi="Verdana"/>
          <w:sz w:val="22"/>
          <w:szCs w:val="16"/>
          <w:lang w:val="ca-ES"/>
        </w:rPr>
      </w:pPr>
      <w:r w:rsidRPr="00EF2EE5">
        <w:rPr>
          <w:rFonts w:ascii="Verdana" w:hAnsi="Verdana"/>
          <w:sz w:val="22"/>
          <w:szCs w:val="16"/>
          <w:lang w:val="ca-ES"/>
        </w:rPr>
        <w:t>Dibuixa tres triangles rectangles encaixats en posició de Tales. A continuació, mesura els 3 costats oposats a l’angle en comú, els 3 costats continus a aquest i les hipotenuses respectives. Fes totes les proporcions (divisions) possibles entre els costats d’un mateix triangle i compara els resultats. Què obtens? Amb què ho relaciones?</w:t>
      </w:r>
    </w:p>
    <w:p w:rsidR="00973C56" w:rsidRPr="00EF2EE5" w:rsidRDefault="00973C56" w:rsidP="000C0D42">
      <w:pPr>
        <w:pStyle w:val="TIT3"/>
        <w:ind w:left="720"/>
        <w:rPr>
          <w:b w:val="0"/>
          <w:bCs w:val="0"/>
          <w:sz w:val="22"/>
          <w:szCs w:val="20"/>
          <w:lang w:val="ca-ES" w:eastAsia="en-US"/>
        </w:rPr>
      </w:pPr>
    </w:p>
    <w:p w:rsidR="00DD128A" w:rsidRPr="00EF2EE5" w:rsidRDefault="00DD128A" w:rsidP="00DD128A">
      <w:pPr>
        <w:pStyle w:val="TXT"/>
        <w:rPr>
          <w:b/>
          <w:color w:val="auto"/>
          <w:lang w:val="ca-ES"/>
        </w:rPr>
      </w:pPr>
    </w:p>
    <w:p w:rsidR="00DD128A" w:rsidRPr="00EF2EE5" w:rsidRDefault="00DD128A" w:rsidP="00DD128A">
      <w:pPr>
        <w:pStyle w:val="TXT"/>
        <w:rPr>
          <w:b/>
          <w:color w:val="auto"/>
          <w:lang w:val="ca-ES"/>
        </w:rPr>
      </w:pPr>
      <w:r w:rsidRPr="00EF2EE5">
        <w:rPr>
          <w:b/>
          <w:color w:val="auto"/>
          <w:lang w:val="ca-ES"/>
        </w:rPr>
        <w:t>Recursos necessaris:</w:t>
      </w:r>
    </w:p>
    <w:p w:rsidR="00973C56" w:rsidRPr="00EF2EE5" w:rsidRDefault="000C0D42" w:rsidP="00973C56">
      <w:pPr>
        <w:pStyle w:val="TIT3"/>
        <w:rPr>
          <w:b w:val="0"/>
          <w:bCs w:val="0"/>
          <w:sz w:val="22"/>
          <w:szCs w:val="20"/>
          <w:lang w:val="ca-ES" w:eastAsia="en-US"/>
        </w:rPr>
      </w:pPr>
      <w:r w:rsidRPr="00EF2EE5">
        <w:rPr>
          <w:b w:val="0"/>
          <w:bCs w:val="0"/>
          <w:sz w:val="22"/>
          <w:szCs w:val="20"/>
          <w:lang w:val="ca-ES" w:eastAsia="en-US"/>
        </w:rPr>
        <w:t>Connexió a Internet, regle i calculadora</w:t>
      </w:r>
    </w:p>
    <w:p w:rsidR="00973C56" w:rsidRPr="00EF2EE5" w:rsidRDefault="00973C56" w:rsidP="00973C56">
      <w:pPr>
        <w:pStyle w:val="TIT3"/>
        <w:rPr>
          <w:b w:val="0"/>
          <w:bCs w:val="0"/>
          <w:sz w:val="22"/>
          <w:szCs w:val="20"/>
          <w:lang w:val="ca-ES" w:eastAsia="en-US"/>
        </w:rPr>
      </w:pPr>
    </w:p>
    <w:p w:rsidR="00DD128A" w:rsidRPr="00EF2EE5" w:rsidRDefault="00DD128A" w:rsidP="00DD128A">
      <w:pPr>
        <w:pStyle w:val="TXT"/>
        <w:rPr>
          <w:b/>
          <w:color w:val="auto"/>
          <w:lang w:val="ca-ES"/>
        </w:rPr>
      </w:pPr>
      <w:r w:rsidRPr="00EF2EE5">
        <w:rPr>
          <w:b/>
          <w:color w:val="auto"/>
          <w:lang w:val="ca-ES"/>
        </w:rPr>
        <w:t>Format i instruccions de lliurament:</w:t>
      </w:r>
    </w:p>
    <w:p w:rsidR="000C0D42" w:rsidRPr="00EF2EE5" w:rsidRDefault="000C0D42" w:rsidP="000C0D42">
      <w:pPr>
        <w:autoSpaceDE w:val="0"/>
        <w:autoSpaceDN w:val="0"/>
        <w:adjustRightInd w:val="0"/>
        <w:spacing w:after="0"/>
        <w:rPr>
          <w:rFonts w:ascii="Verdana" w:hAnsi="Verdana"/>
          <w:sz w:val="22"/>
          <w:szCs w:val="16"/>
          <w:lang w:val="ca-ES"/>
        </w:rPr>
      </w:pPr>
      <w:r w:rsidRPr="00EF2EE5">
        <w:rPr>
          <w:rFonts w:ascii="Verdana" w:hAnsi="Verdana"/>
          <w:sz w:val="22"/>
          <w:szCs w:val="16"/>
          <w:lang w:val="ca-ES"/>
        </w:rPr>
        <w:t>Lliurar un informe amb l’esquema següent:</w:t>
      </w:r>
    </w:p>
    <w:p w:rsidR="000C0D42" w:rsidRPr="00EF2EE5" w:rsidRDefault="000C0D42" w:rsidP="000C0D42">
      <w:pPr>
        <w:autoSpaceDE w:val="0"/>
        <w:autoSpaceDN w:val="0"/>
        <w:adjustRightInd w:val="0"/>
        <w:spacing w:after="0"/>
        <w:rPr>
          <w:rFonts w:ascii="Verdana" w:hAnsi="Verdana"/>
          <w:sz w:val="22"/>
          <w:szCs w:val="16"/>
          <w:lang w:val="ca-ES"/>
        </w:rPr>
      </w:pPr>
    </w:p>
    <w:p w:rsidR="000C0D42" w:rsidRPr="00EF2EE5" w:rsidRDefault="000C0D42" w:rsidP="000C0D42">
      <w:pPr>
        <w:pStyle w:val="Prrafodelista"/>
        <w:numPr>
          <w:ilvl w:val="0"/>
          <w:numId w:val="39"/>
        </w:numPr>
        <w:autoSpaceDE w:val="0"/>
        <w:autoSpaceDN w:val="0"/>
        <w:adjustRightInd w:val="0"/>
        <w:spacing w:after="0"/>
        <w:rPr>
          <w:rFonts w:ascii="Verdana" w:hAnsi="Verdana"/>
          <w:sz w:val="22"/>
          <w:lang w:val="ca-ES"/>
        </w:rPr>
      </w:pPr>
      <w:r w:rsidRPr="00EF2EE5">
        <w:rPr>
          <w:rFonts w:ascii="Verdana" w:hAnsi="Verdana"/>
          <w:sz w:val="22"/>
          <w:lang w:val="ca-ES"/>
        </w:rPr>
        <w:t>Dibuix dels triangle</w:t>
      </w:r>
    </w:p>
    <w:p w:rsidR="000C0D42" w:rsidRPr="00EF2EE5" w:rsidRDefault="000C0D42" w:rsidP="000C0D42">
      <w:pPr>
        <w:pStyle w:val="Prrafodelista"/>
        <w:numPr>
          <w:ilvl w:val="0"/>
          <w:numId w:val="39"/>
        </w:numPr>
        <w:autoSpaceDE w:val="0"/>
        <w:autoSpaceDN w:val="0"/>
        <w:adjustRightInd w:val="0"/>
        <w:spacing w:after="0"/>
        <w:rPr>
          <w:rFonts w:ascii="Verdana" w:hAnsi="Verdana"/>
          <w:sz w:val="22"/>
          <w:lang w:val="ca-ES"/>
        </w:rPr>
      </w:pPr>
      <w:r w:rsidRPr="00EF2EE5">
        <w:rPr>
          <w:rFonts w:ascii="Verdana" w:hAnsi="Verdana"/>
          <w:sz w:val="22"/>
          <w:lang w:val="ca-ES"/>
        </w:rPr>
        <w:t>Mesures</w:t>
      </w:r>
    </w:p>
    <w:p w:rsidR="000C0D42" w:rsidRPr="00EF2EE5" w:rsidRDefault="000C0D42" w:rsidP="000C0D42">
      <w:pPr>
        <w:pStyle w:val="Prrafodelista"/>
        <w:numPr>
          <w:ilvl w:val="0"/>
          <w:numId w:val="39"/>
        </w:numPr>
        <w:autoSpaceDE w:val="0"/>
        <w:autoSpaceDN w:val="0"/>
        <w:adjustRightInd w:val="0"/>
        <w:spacing w:after="0"/>
        <w:rPr>
          <w:rFonts w:ascii="Verdana" w:hAnsi="Verdana"/>
          <w:sz w:val="22"/>
          <w:lang w:val="ca-ES"/>
        </w:rPr>
      </w:pPr>
      <w:r w:rsidRPr="00EF2EE5">
        <w:rPr>
          <w:rFonts w:ascii="Verdana" w:hAnsi="Verdana"/>
          <w:sz w:val="22"/>
          <w:lang w:val="ca-ES"/>
        </w:rPr>
        <w:t>Resultat de les divisions</w:t>
      </w:r>
    </w:p>
    <w:p w:rsidR="000C0D42" w:rsidRPr="00EF2EE5" w:rsidRDefault="000C0D42" w:rsidP="000C0D42">
      <w:pPr>
        <w:pStyle w:val="Prrafodelista"/>
        <w:numPr>
          <w:ilvl w:val="0"/>
          <w:numId w:val="39"/>
        </w:numPr>
        <w:autoSpaceDE w:val="0"/>
        <w:autoSpaceDN w:val="0"/>
        <w:adjustRightInd w:val="0"/>
        <w:spacing w:after="0"/>
        <w:rPr>
          <w:rFonts w:ascii="Verdana" w:hAnsi="Verdana"/>
          <w:sz w:val="22"/>
          <w:lang w:val="ca-ES"/>
        </w:rPr>
      </w:pPr>
      <w:r w:rsidRPr="00EF2EE5">
        <w:rPr>
          <w:rFonts w:ascii="Verdana" w:hAnsi="Verdana"/>
          <w:sz w:val="22"/>
          <w:lang w:val="ca-ES"/>
        </w:rPr>
        <w:t>Conclusions</w:t>
      </w:r>
    </w:p>
    <w:p w:rsidR="000C0D42" w:rsidRPr="00EF2EE5" w:rsidRDefault="000C0D42" w:rsidP="003D569C">
      <w:pPr>
        <w:pStyle w:val="TIT3"/>
        <w:rPr>
          <w:b w:val="0"/>
          <w:bCs w:val="0"/>
          <w:sz w:val="22"/>
          <w:szCs w:val="20"/>
          <w:lang w:val="ca-ES" w:eastAsia="en-US"/>
        </w:rPr>
      </w:pPr>
    </w:p>
    <w:p w:rsidR="00DD128A" w:rsidRPr="00EF2EE5" w:rsidRDefault="00DD128A" w:rsidP="00DD128A">
      <w:pPr>
        <w:pStyle w:val="TXT"/>
        <w:rPr>
          <w:b/>
          <w:color w:val="auto"/>
          <w:lang w:val="ca-ES"/>
        </w:rPr>
      </w:pPr>
      <w:r w:rsidRPr="00EF2EE5">
        <w:rPr>
          <w:b/>
          <w:color w:val="auto"/>
          <w:lang w:val="ca-ES"/>
        </w:rPr>
        <w:lastRenderedPageBreak/>
        <w:t>Solució:</w:t>
      </w:r>
    </w:p>
    <w:p w:rsidR="00E0424D" w:rsidRPr="00EF2EE5" w:rsidRDefault="00E0424D" w:rsidP="00E0424D">
      <w:pPr>
        <w:pStyle w:val="TXT"/>
        <w:rPr>
          <w:color w:val="auto"/>
          <w:lang w:val="ca-ES"/>
        </w:rPr>
      </w:pPr>
    </w:p>
    <w:p w:rsidR="000C0D42" w:rsidRPr="00EF2EE5" w:rsidRDefault="000C0D42" w:rsidP="000C0D42">
      <w:pPr>
        <w:spacing w:after="0"/>
        <w:rPr>
          <w:rFonts w:ascii="Verdana" w:hAnsi="Verdana"/>
          <w:sz w:val="22"/>
          <w:szCs w:val="16"/>
          <w:lang w:val="ca-ES"/>
        </w:rPr>
      </w:pPr>
      <w:r w:rsidRPr="00EF2EE5">
        <w:rPr>
          <w:rFonts w:ascii="Verdana" w:hAnsi="Verdana"/>
          <w:sz w:val="22"/>
          <w:szCs w:val="16"/>
          <w:lang w:val="ca-ES"/>
        </w:rPr>
        <w:t>Quan dividim els tres costats oposats per les tres hipotenuses corresponents, ens dóna sempre el mateix resultat (sinus de l’angle comú).</w:t>
      </w:r>
    </w:p>
    <w:p w:rsidR="000C0D42" w:rsidRPr="00EF2EE5" w:rsidRDefault="000C0D42" w:rsidP="000C0D42">
      <w:pPr>
        <w:spacing w:after="0"/>
        <w:rPr>
          <w:rFonts w:ascii="Verdana" w:hAnsi="Verdana"/>
          <w:sz w:val="22"/>
          <w:szCs w:val="16"/>
          <w:lang w:val="ca-ES"/>
        </w:rPr>
      </w:pPr>
      <w:r w:rsidRPr="00EF2EE5">
        <w:rPr>
          <w:rFonts w:ascii="Verdana" w:hAnsi="Verdana"/>
          <w:sz w:val="22"/>
          <w:szCs w:val="16"/>
          <w:lang w:val="ca-ES"/>
        </w:rPr>
        <w:t>Quan dividim els tres costats continus per les tres hipotenuses corresponents, ens dóna sempre el mateix resultat (cosinus de l’angle comú).</w:t>
      </w:r>
    </w:p>
    <w:p w:rsidR="000C0D42" w:rsidRPr="00EF2EE5" w:rsidRDefault="000C0D42" w:rsidP="000C0D42">
      <w:pPr>
        <w:spacing w:after="0"/>
        <w:rPr>
          <w:rFonts w:ascii="Verdana" w:hAnsi="Verdana"/>
          <w:sz w:val="22"/>
          <w:szCs w:val="16"/>
          <w:lang w:val="ca-ES"/>
        </w:rPr>
      </w:pPr>
      <w:r w:rsidRPr="00EF2EE5">
        <w:rPr>
          <w:rFonts w:ascii="Verdana" w:hAnsi="Verdana"/>
          <w:sz w:val="22"/>
          <w:szCs w:val="16"/>
          <w:lang w:val="ca-ES"/>
        </w:rPr>
        <w:t>Quan dividim els tres costats oposats pels tres costats continus corresponents, ens dóna sempre el mateix resultat (tangent de l’angle comú).</w:t>
      </w:r>
    </w:p>
    <w:p w:rsidR="000C0D42" w:rsidRPr="00EF2EE5" w:rsidRDefault="000C0D42" w:rsidP="000C0D42">
      <w:pPr>
        <w:spacing w:after="0"/>
        <w:rPr>
          <w:rFonts w:ascii="Verdana" w:hAnsi="Verdana"/>
          <w:sz w:val="22"/>
          <w:szCs w:val="16"/>
          <w:lang w:val="ca-ES"/>
        </w:rPr>
      </w:pPr>
    </w:p>
    <w:p w:rsidR="000C0D42" w:rsidRPr="00EF2EE5" w:rsidRDefault="000C0D42" w:rsidP="000C0D42">
      <w:pPr>
        <w:spacing w:after="0"/>
        <w:rPr>
          <w:rFonts w:ascii="Verdana" w:hAnsi="Verdana"/>
          <w:sz w:val="22"/>
          <w:szCs w:val="16"/>
          <w:lang w:val="ca-ES"/>
        </w:rPr>
      </w:pPr>
      <w:r w:rsidRPr="00EF2EE5">
        <w:rPr>
          <w:rFonts w:ascii="Verdana" w:hAnsi="Verdana"/>
          <w:sz w:val="22"/>
          <w:szCs w:val="16"/>
          <w:lang w:val="ca-ES"/>
        </w:rPr>
        <w:t>Si es fan altres divisions puc obtenir secant, cosecant i cotangent.</w:t>
      </w:r>
    </w:p>
    <w:p w:rsidR="00F51228" w:rsidRPr="00EF2EE5" w:rsidRDefault="00F51228" w:rsidP="000C0D42">
      <w:pPr>
        <w:pStyle w:val="TIT3"/>
        <w:rPr>
          <w:lang w:val="ca-ES"/>
        </w:rPr>
      </w:pPr>
    </w:p>
    <w:p w:rsidR="00DD128A" w:rsidRPr="00EF2EE5" w:rsidRDefault="00DD128A" w:rsidP="00DD128A">
      <w:pPr>
        <w:pStyle w:val="TXT"/>
        <w:rPr>
          <w:b/>
          <w:color w:val="auto"/>
          <w:lang w:val="ca-ES"/>
        </w:rPr>
      </w:pPr>
      <w:r w:rsidRPr="00EF2EE5">
        <w:rPr>
          <w:b/>
          <w:color w:val="auto"/>
          <w:lang w:val="ca-ES"/>
        </w:rPr>
        <w:t>Orientacions per a la correcció:</w:t>
      </w:r>
    </w:p>
    <w:p w:rsidR="00E0424D" w:rsidRPr="00EF2EE5" w:rsidRDefault="00E0424D" w:rsidP="00E0424D">
      <w:pPr>
        <w:pStyle w:val="TXT"/>
        <w:rPr>
          <w:color w:val="auto"/>
          <w:lang w:val="ca-ES"/>
        </w:rPr>
      </w:pPr>
    </w:p>
    <w:p w:rsidR="000C0D42" w:rsidRPr="00EF2EE5" w:rsidRDefault="000C0D42" w:rsidP="000C0D42">
      <w:pPr>
        <w:autoSpaceDE w:val="0"/>
        <w:autoSpaceDN w:val="0"/>
        <w:adjustRightInd w:val="0"/>
        <w:spacing w:before="40" w:after="40"/>
        <w:jc w:val="left"/>
        <w:rPr>
          <w:rFonts w:ascii="Verdana" w:hAnsi="Verdana"/>
          <w:b/>
          <w:bCs/>
          <w:sz w:val="22"/>
          <w:lang w:val="ca-ES"/>
        </w:rPr>
      </w:pPr>
      <w:r w:rsidRPr="00EF2EE5">
        <w:rPr>
          <w:rFonts w:ascii="Verdana" w:hAnsi="Verdana"/>
          <w:sz w:val="22"/>
          <w:szCs w:val="16"/>
          <w:lang w:val="ca-ES"/>
        </w:rPr>
        <w:t>Atès que es mesura, s’ha de fixar el nombre de decimals que s’ha d’arrodonir. Les dècimes és una bona opció.</w:t>
      </w:r>
    </w:p>
    <w:p w:rsidR="00973C56" w:rsidRPr="00EF2EE5" w:rsidRDefault="00973C56" w:rsidP="003D569C">
      <w:pPr>
        <w:pStyle w:val="TXT"/>
        <w:rPr>
          <w:color w:val="auto"/>
          <w:lang w:val="ca-ES"/>
        </w:rPr>
      </w:pPr>
    </w:p>
    <w:p w:rsidR="00E0424D" w:rsidRPr="00EF2EE5" w:rsidRDefault="00E0424D" w:rsidP="00F51228">
      <w:pPr>
        <w:pStyle w:val="TXT"/>
        <w:ind w:left="720"/>
        <w:rPr>
          <w:color w:val="auto"/>
          <w:lang w:val="ca-ES"/>
        </w:rPr>
      </w:pPr>
    </w:p>
    <w:sectPr w:rsidR="00E0424D" w:rsidRPr="00EF2EE5" w:rsidSect="00F51228">
      <w:headerReference w:type="default" r:id="rId8"/>
      <w:footerReference w:type="default" r:id="rId9"/>
      <w:type w:val="continuous"/>
      <w:pgSz w:w="11906" w:h="16838" w:code="9"/>
      <w:pgMar w:top="1701" w:right="748" w:bottom="1701" w:left="1077" w:header="0" w:footer="261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6641" w:rsidRDefault="00976641">
      <w:r>
        <w:separator/>
      </w:r>
    </w:p>
  </w:endnote>
  <w:endnote w:type="continuationSeparator" w:id="0">
    <w:p w:rsidR="00976641" w:rsidRDefault="00976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RA Sans 1.0">
    <w:altName w:val="Cambria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Std Boo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RA Serif 1.1">
    <w:altName w:val="SRA Serif 1.1 Bold Condensed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886" w:rsidRPr="004837C2" w:rsidRDefault="00E65886" w:rsidP="00475CAD">
    <w:pPr>
      <w:tabs>
        <w:tab w:val="right" w:pos="10065"/>
      </w:tabs>
      <w:rPr>
        <w:rFonts w:ascii="Times" w:hAnsi="Times"/>
        <w:szCs w:val="20"/>
        <w:lang w:eastAsia="en-US"/>
      </w:rPr>
    </w:pPr>
    <w:r>
      <w:rPr>
        <w:rFonts w:ascii="Verdana" w:hAnsi="Verdana"/>
        <w:color w:val="808080"/>
        <w:sz w:val="18"/>
        <w:szCs w:val="18"/>
      </w:rPr>
      <w:br/>
    </w:r>
    <w:r>
      <w:rPr>
        <w:noProof/>
        <w:color w:val="808080"/>
        <w:sz w:val="18"/>
        <w:szCs w:val="18"/>
      </w:rPr>
      <w:drawing>
        <wp:inline distT="0" distB="0" distL="0" distR="0" wp14:anchorId="77890505" wp14:editId="5E928F12">
          <wp:extent cx="280552" cy="280552"/>
          <wp:effectExtent l="0" t="0" r="0" b="0"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0552" cy="2805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color w:val="808080"/>
        <w:sz w:val="18"/>
        <w:szCs w:val="18"/>
      </w:rPr>
      <w:t xml:space="preserve">  </w:t>
    </w:r>
    <w:r w:rsidRPr="004837C2">
      <w:rPr>
        <w:rFonts w:ascii="Verdana" w:hAnsi="Verdana" w:cs="Arial"/>
        <w:b/>
        <w:bCs/>
        <w:color w:val="545454"/>
        <w:sz w:val="16"/>
        <w:szCs w:val="16"/>
        <w:shd w:val="clear" w:color="auto" w:fill="FFFFFF"/>
        <w:lang w:eastAsia="en-US"/>
      </w:rPr>
      <w:t xml:space="preserve">© </w:t>
    </w:r>
    <w:r w:rsidR="00EF2EE5">
      <w:rPr>
        <w:rFonts w:ascii="Verdana" w:hAnsi="Verdana"/>
        <w:b/>
        <w:color w:val="808080"/>
        <w:sz w:val="16"/>
        <w:szCs w:val="16"/>
      </w:rPr>
      <w:t>McG</w:t>
    </w:r>
    <w:r w:rsidRPr="008328A0">
      <w:rPr>
        <w:rFonts w:ascii="Verdana" w:hAnsi="Verdana"/>
        <w:b/>
        <w:color w:val="808080"/>
        <w:sz w:val="16"/>
        <w:szCs w:val="16"/>
      </w:rPr>
      <w:t>raw-Hill Education</w:t>
    </w:r>
    <w:r>
      <w:rPr>
        <w:color w:val="808080"/>
        <w:sz w:val="18"/>
        <w:szCs w:val="18"/>
      </w:rPr>
      <w:tab/>
    </w:r>
    <w:r w:rsidRPr="0007082A">
      <w:rPr>
        <w:color w:val="808080"/>
        <w:sz w:val="18"/>
        <w:szCs w:val="18"/>
      </w:rPr>
      <w:fldChar w:fldCharType="begin"/>
    </w:r>
    <w:r w:rsidRPr="0007082A">
      <w:rPr>
        <w:color w:val="808080"/>
        <w:sz w:val="18"/>
        <w:szCs w:val="18"/>
      </w:rPr>
      <w:instrText xml:space="preserve"> PAGE </w:instrText>
    </w:r>
    <w:r w:rsidRPr="0007082A">
      <w:rPr>
        <w:color w:val="808080"/>
        <w:sz w:val="18"/>
        <w:szCs w:val="18"/>
      </w:rPr>
      <w:fldChar w:fldCharType="separate"/>
    </w:r>
    <w:r w:rsidR="0004529C">
      <w:rPr>
        <w:noProof/>
        <w:color w:val="808080"/>
        <w:sz w:val="18"/>
        <w:szCs w:val="18"/>
      </w:rPr>
      <w:t>1</w:t>
    </w:r>
    <w:r w:rsidRPr="0007082A">
      <w:rPr>
        <w:color w:val="808080"/>
        <w:sz w:val="18"/>
        <w:szCs w:val="18"/>
      </w:rPr>
      <w:fldChar w:fldCharType="end"/>
    </w:r>
    <w:r w:rsidRPr="0007082A">
      <w:rPr>
        <w:color w:val="808080"/>
        <w:sz w:val="18"/>
        <w:szCs w:val="18"/>
      </w:rPr>
      <w:t>-</w:t>
    </w:r>
    <w:r>
      <w:rPr>
        <w:color w:val="808080"/>
        <w:sz w:val="18"/>
        <w:szCs w:val="18"/>
      </w:rPr>
      <w:t>1</w:t>
    </w:r>
  </w:p>
  <w:p w:rsidR="00E65886" w:rsidRPr="0007082A" w:rsidRDefault="00E65886" w:rsidP="0007082A">
    <w:pPr>
      <w:pStyle w:val="Piedepgina"/>
      <w:tabs>
        <w:tab w:val="clear" w:pos="4252"/>
        <w:tab w:val="clear" w:pos="8504"/>
      </w:tabs>
      <w:jc w:val="left"/>
      <w:rPr>
        <w:color w:val="80808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6641" w:rsidRDefault="00976641">
      <w:r>
        <w:separator/>
      </w:r>
    </w:p>
  </w:footnote>
  <w:footnote w:type="continuationSeparator" w:id="0">
    <w:p w:rsidR="00976641" w:rsidRDefault="009766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886" w:rsidRPr="004837C2" w:rsidRDefault="00E65886" w:rsidP="005C3B27">
    <w:pPr>
      <w:tabs>
        <w:tab w:val="left" w:pos="1333"/>
      </w:tabs>
      <w:spacing w:after="0"/>
      <w:jc w:val="left"/>
      <w:rPr>
        <w:rFonts w:ascii="Verdana" w:hAnsi="Verdana" w:cs="Arial"/>
        <w:b/>
        <w:color w:val="000000"/>
        <w:szCs w:val="24"/>
      </w:rPr>
    </w:pPr>
  </w:p>
  <w:p w:rsidR="00E65886" w:rsidRPr="004837C2" w:rsidRDefault="0004529C" w:rsidP="005C3B27">
    <w:pPr>
      <w:tabs>
        <w:tab w:val="left" w:pos="1333"/>
      </w:tabs>
      <w:spacing w:after="0"/>
      <w:jc w:val="left"/>
      <w:rPr>
        <w:rFonts w:ascii="Verdana" w:hAnsi="Verdana" w:cs="Arial"/>
        <w:b/>
        <w:color w:val="000000"/>
        <w:sz w:val="18"/>
        <w:szCs w:val="18"/>
      </w:rPr>
    </w:pPr>
    <w:r>
      <w:rPr>
        <w:rFonts w:ascii="Verdana" w:hAnsi="Verdana" w:cs="Arial"/>
        <w:b/>
        <w:noProof/>
        <w:color w:val="000000"/>
        <w:sz w:val="18"/>
        <w:szCs w:val="18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-571500</wp:posOffset>
              </wp:positionH>
              <wp:positionV relativeFrom="paragraph">
                <wp:posOffset>93345</wp:posOffset>
              </wp:positionV>
              <wp:extent cx="685800" cy="571500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85800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5886" w:rsidRPr="00F43570" w:rsidRDefault="00E65886" w:rsidP="008234CC">
                          <w:pPr>
                            <w:spacing w:before="80"/>
                            <w:jc w:val="center"/>
                            <w:rPr>
                              <w:rFonts w:ascii="Verdana" w:hAnsi="Verdana"/>
                              <w:b/>
                              <w:sz w:val="56"/>
                              <w:szCs w:val="56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sz w:val="56"/>
                              <w:szCs w:val="56"/>
                            </w:rPr>
                            <w:t>1</w:t>
                          </w:r>
                        </w:p>
                        <w:p w:rsidR="00E65886" w:rsidRDefault="00E65886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-45pt;margin-top:7.35pt;width:54pt;height: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DKYsgIAALsFAAAOAAAAZHJzL2Uyb0RvYy54bWysVN1P2zAQf5+0/8Hye0lStVAiUhSKOk2q&#10;AA0mnl3HphGJz7PdJt20/31nJ2k7themvSTnu999f1xdt3VFdsLYElRGk7OYEqE4FKV6yejXp+Vo&#10;Rol1TBWsAiUyuheWXs8/frhqdCrGsIGqEIagEWXTRmd045xOo8jyjaiZPQMtFAolmJo5fJqXqDCs&#10;Qet1FY3j+DxqwBTaABfWIve2E9J5sC+l4O5eSiscqTKKsbnwNeG79t9ofsXSF8P0puR9GOwfoqhZ&#10;qdDpwdQtc4xsTfmHqbrkBixId8ahjkDKkouQA2aTxG+yedwwLUIuWByrD2Wy/88sv9s9GFIWGcVG&#10;KVZji55E68gNtGTmq9NomyLoUSPMtcjGLodMrV4Bf7UIiU4wnYJFtK9GK03t/5gnQUVswP5QdO+F&#10;I/N8Np3FKOEoml4kU6S9zaOyNtZ9ElATT2TUYE9DAGy3sq6DDhDvS8GyrCrks7RSvzHQZscRYTA6&#10;bZZiIEh6pA8pNO3HYnoxzi+ml6PzfJqMJkk8G+V5PB7dLvM4jyfLxeXk5mcf56AfytBl7gti3b4S&#10;XRRfhMQShwJ4RhhusagM2TEcS8a5UC7prVUK0R4lMYv3KPb4kEfI7z3KXUUGz6DcQbkuFZiu4X4n&#10;j2EXr0PIssP3g9Dn7Uvg2nWLjfDkGoo9TpCBbgOt5ssS27li1j0wgyuHE4BnxN3jR1bQZBR6ipIN&#10;mO9/43s8bgJKKWlwhTNqv22ZEZRUnxXuyGUymfidD48JdhQf5lSyPpWobb0AbEeCB0vzQHq8qwZS&#10;Gqif8drk3iuKmOLoO6NuIBeuOyx4rbjI8wDCLdfMrdSj5sPi+GF9ap+Z0f1EO5ygOxiWnaVvBrvD&#10;+r4qyLcOZBmm/ljVvvB4IcLe9NfMn6DTd0Adb+78FwAAAP//AwBQSwMEFAAGAAgAAAAhAC79IlDb&#10;AAAACQEAAA8AAABkcnMvZG93bnJldi54bWxMT8tOwzAQvCPxD9YicWvtIgQlxKkQUgVCXEj7AW7s&#10;xlHitRXbSeDr2Z7gtJqd0TzK3eIGNpkxdh4lbNYCmMHG6w5bCcfDfrUFFpNCrQaPRsK3ibCrrq9K&#10;VWg/45eZ6tQyMsFYKAk2pVBwHhtrnIprHwwSd/ajU4ng2HI9qpnM3cDvhHjgTnVICVYF82pN09fZ&#10;Sdjnt3c3/fAcPupmRhv6fPzspby9WV6egSWzpD8xXOpTdaio08ln1JENElZPgrYkIu4fgV0EW8In&#10;uoIevCr5/wXVLwAAAP//AwBQSwECLQAUAAYACAAAACEAtoM4kv4AAADhAQAAEwAAAAAAAAAAAAAA&#10;AAAAAAAAW0NvbnRlbnRfVHlwZXNdLnhtbFBLAQItABQABgAIAAAAIQA4/SH/1gAAAJQBAAALAAAA&#10;AAAAAAAAAAAAAC8BAABfcmVscy8ucmVsc1BLAQItABQABgAIAAAAIQC9SDKYsgIAALsFAAAOAAAA&#10;AAAAAAAAAAAAAC4CAABkcnMvZTJvRG9jLnhtbFBLAQItABQABgAIAAAAIQAu/SJQ2wAAAAkBAAAP&#10;AAAAAAAAAAAAAAAAAAwFAABkcnMvZG93bnJldi54bWxQSwUGAAAAAAQABADzAAAAFAYAAAAA&#10;" filled="f" stroked="f">
              <v:path arrowok="t"/>
              <v:textbox>
                <w:txbxContent>
                  <w:p w:rsidR="00E65886" w:rsidRPr="00F43570" w:rsidRDefault="00E65886" w:rsidP="008234CC">
                    <w:pPr>
                      <w:spacing w:before="80"/>
                      <w:jc w:val="center"/>
                      <w:rPr>
                        <w:rFonts w:ascii="Verdana" w:hAnsi="Verdana"/>
                        <w:b/>
                        <w:sz w:val="56"/>
                        <w:szCs w:val="56"/>
                      </w:rPr>
                    </w:pPr>
                    <w:r>
                      <w:rPr>
                        <w:rFonts w:ascii="Verdana" w:hAnsi="Verdana"/>
                        <w:b/>
                        <w:sz w:val="56"/>
                        <w:szCs w:val="56"/>
                      </w:rPr>
                      <w:t>1</w:t>
                    </w:r>
                  </w:p>
                  <w:p w:rsidR="00E65886" w:rsidRDefault="00E65886"/>
                </w:txbxContent>
              </v:textbox>
            </v:shape>
          </w:pict>
        </mc:Fallback>
      </mc:AlternateContent>
    </w:r>
  </w:p>
  <w:p w:rsidR="00E65886" w:rsidRPr="004837C2" w:rsidRDefault="00E65886" w:rsidP="008371CC">
    <w:pPr>
      <w:tabs>
        <w:tab w:val="left" w:pos="1440"/>
      </w:tabs>
      <w:spacing w:after="0"/>
      <w:ind w:left="-360"/>
      <w:jc w:val="left"/>
      <w:rPr>
        <w:rFonts w:ascii="Verdana" w:hAnsi="Verdana" w:cs="Arial"/>
        <w:b/>
        <w:color w:val="000000"/>
        <w:szCs w:val="24"/>
      </w:rPr>
    </w:pPr>
  </w:p>
  <w:p w:rsidR="00E65886" w:rsidRPr="00DF25BE" w:rsidRDefault="00E65886" w:rsidP="006A1D40">
    <w:pPr>
      <w:spacing w:after="0"/>
      <w:ind w:left="540"/>
      <w:jc w:val="left"/>
      <w:rPr>
        <w:rFonts w:ascii="Verdana" w:hAnsi="Verdana" w:cs="Tahoma"/>
        <w:color w:val="000000"/>
        <w:sz w:val="36"/>
        <w:szCs w:val="36"/>
        <w:lang w:val="ca-ES"/>
      </w:rPr>
    </w:pPr>
    <w:r>
      <w:rPr>
        <w:rFonts w:ascii="Verdana" w:hAnsi="Verdana" w:cs="Arial"/>
        <w:b/>
        <w:color w:val="000000"/>
        <w:sz w:val="36"/>
        <w:szCs w:val="36"/>
        <w:lang w:val="ca-ES"/>
      </w:rPr>
      <w:t>Matemàtiques</w:t>
    </w:r>
    <w:r w:rsidRPr="003A1F0B">
      <w:rPr>
        <w:rFonts w:ascii="Verdana" w:hAnsi="Verdana" w:cs="Arial"/>
        <w:b/>
        <w:noProof/>
        <w:color w:val="000000"/>
        <w:sz w:val="36"/>
        <w:szCs w:val="36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-683895</wp:posOffset>
          </wp:positionH>
          <wp:positionV relativeFrom="paragraph">
            <wp:posOffset>-509270</wp:posOffset>
          </wp:positionV>
          <wp:extent cx="7611533" cy="1100667"/>
          <wp:effectExtent l="0" t="0" r="0" b="0"/>
          <wp:wrapNone/>
          <wp:docPr id="1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cera_bachiller_matematicas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07554" cy="11033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65886" w:rsidRPr="00DF25BE" w:rsidRDefault="00E65886" w:rsidP="006A1D40">
    <w:pPr>
      <w:spacing w:after="0"/>
      <w:ind w:left="540"/>
      <w:jc w:val="left"/>
      <w:rPr>
        <w:rFonts w:ascii="Verdana" w:hAnsi="Verdana" w:cs="Tahoma"/>
        <w:color w:val="000000"/>
        <w:sz w:val="36"/>
        <w:szCs w:val="36"/>
        <w:lang w:val="ca-E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64906"/>
    <w:multiLevelType w:val="hybridMultilevel"/>
    <w:tmpl w:val="54409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F58F8"/>
    <w:multiLevelType w:val="hybridMultilevel"/>
    <w:tmpl w:val="C6A8AB3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15392D"/>
    <w:multiLevelType w:val="hybridMultilevel"/>
    <w:tmpl w:val="45FC4F00"/>
    <w:lvl w:ilvl="0" w:tplc="0C0A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C26523"/>
    <w:multiLevelType w:val="hybridMultilevel"/>
    <w:tmpl w:val="8A16079E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D18497F"/>
    <w:multiLevelType w:val="hybridMultilevel"/>
    <w:tmpl w:val="98847E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125426"/>
    <w:multiLevelType w:val="hybridMultilevel"/>
    <w:tmpl w:val="11CE7EF2"/>
    <w:lvl w:ilvl="0" w:tplc="B72AD14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</w:rPr>
    </w:lvl>
    <w:lvl w:ilvl="1" w:tplc="0003040A" w:tentative="1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hint="default"/>
      </w:rPr>
    </w:lvl>
    <w:lvl w:ilvl="2" w:tplc="0005040A" w:tentative="1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001040A" w:tentative="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003040A" w:tentative="1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hint="default"/>
      </w:rPr>
    </w:lvl>
    <w:lvl w:ilvl="5" w:tplc="0005040A" w:tentative="1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001040A" w:tentative="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003040A" w:tentative="1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hint="default"/>
      </w:rPr>
    </w:lvl>
    <w:lvl w:ilvl="8" w:tplc="0005040A" w:tentative="1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6" w15:restartNumberingAfterBreak="0">
    <w:nsid w:val="1F4E371C"/>
    <w:multiLevelType w:val="hybridMultilevel"/>
    <w:tmpl w:val="F4F4D2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6D06A6"/>
    <w:multiLevelType w:val="hybridMultilevel"/>
    <w:tmpl w:val="65DE86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2A64F9"/>
    <w:multiLevelType w:val="hybridMultilevel"/>
    <w:tmpl w:val="DD78D6A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366511"/>
    <w:multiLevelType w:val="hybridMultilevel"/>
    <w:tmpl w:val="21BA1D5C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6876AC"/>
    <w:multiLevelType w:val="hybridMultilevel"/>
    <w:tmpl w:val="102A7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2D3462"/>
    <w:multiLevelType w:val="hybridMultilevel"/>
    <w:tmpl w:val="B0DC8A5E"/>
    <w:lvl w:ilvl="0" w:tplc="0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36504C2E"/>
    <w:multiLevelType w:val="hybridMultilevel"/>
    <w:tmpl w:val="AC524F5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A22F47"/>
    <w:multiLevelType w:val="hybridMultilevel"/>
    <w:tmpl w:val="FB8CCD7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2042D6">
      <w:numFmt w:val="bullet"/>
      <w:lvlText w:val="•"/>
      <w:lvlJc w:val="left"/>
      <w:pPr>
        <w:ind w:left="1785" w:hanging="705"/>
      </w:pPr>
      <w:rPr>
        <w:rFonts w:ascii="Verdana" w:eastAsia="Times New Roman" w:hAnsi="Verdana" w:cs="Times New Roman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4F4584"/>
    <w:multiLevelType w:val="hybridMultilevel"/>
    <w:tmpl w:val="1E3EA632"/>
    <w:lvl w:ilvl="0" w:tplc="B72AD14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i w:val="0"/>
      </w:rPr>
    </w:lvl>
    <w:lvl w:ilvl="1" w:tplc="0003040A" w:tentative="1">
      <w:start w:val="1"/>
      <w:numFmt w:val="bullet"/>
      <w:lvlText w:val="o"/>
      <w:lvlJc w:val="left"/>
      <w:pPr>
        <w:tabs>
          <w:tab w:val="num" w:pos="732"/>
        </w:tabs>
        <w:ind w:left="732" w:hanging="360"/>
      </w:pPr>
      <w:rPr>
        <w:rFonts w:ascii="Courier New" w:hAnsi="Courier New" w:hint="default"/>
      </w:rPr>
    </w:lvl>
    <w:lvl w:ilvl="2" w:tplc="0005040A" w:tentative="1">
      <w:start w:val="1"/>
      <w:numFmt w:val="bullet"/>
      <w:lvlText w:val=""/>
      <w:lvlJc w:val="left"/>
      <w:pPr>
        <w:tabs>
          <w:tab w:val="num" w:pos="1452"/>
        </w:tabs>
        <w:ind w:left="1452" w:hanging="360"/>
      </w:pPr>
      <w:rPr>
        <w:rFonts w:ascii="Wingdings" w:hAnsi="Wingdings" w:hint="default"/>
      </w:rPr>
    </w:lvl>
    <w:lvl w:ilvl="3" w:tplc="0001040A" w:tentative="1">
      <w:start w:val="1"/>
      <w:numFmt w:val="bullet"/>
      <w:lvlText w:val=""/>
      <w:lvlJc w:val="left"/>
      <w:pPr>
        <w:tabs>
          <w:tab w:val="num" w:pos="2172"/>
        </w:tabs>
        <w:ind w:left="2172" w:hanging="360"/>
      </w:pPr>
      <w:rPr>
        <w:rFonts w:ascii="Symbol" w:hAnsi="Symbol" w:hint="default"/>
      </w:rPr>
    </w:lvl>
    <w:lvl w:ilvl="4" w:tplc="0003040A" w:tentative="1">
      <w:start w:val="1"/>
      <w:numFmt w:val="bullet"/>
      <w:lvlText w:val="o"/>
      <w:lvlJc w:val="left"/>
      <w:pPr>
        <w:tabs>
          <w:tab w:val="num" w:pos="2892"/>
        </w:tabs>
        <w:ind w:left="2892" w:hanging="360"/>
      </w:pPr>
      <w:rPr>
        <w:rFonts w:ascii="Courier New" w:hAnsi="Courier New" w:hint="default"/>
      </w:rPr>
    </w:lvl>
    <w:lvl w:ilvl="5" w:tplc="0005040A" w:tentative="1">
      <w:start w:val="1"/>
      <w:numFmt w:val="bullet"/>
      <w:lvlText w:val=""/>
      <w:lvlJc w:val="left"/>
      <w:pPr>
        <w:tabs>
          <w:tab w:val="num" w:pos="3612"/>
        </w:tabs>
        <w:ind w:left="3612" w:hanging="360"/>
      </w:pPr>
      <w:rPr>
        <w:rFonts w:ascii="Wingdings" w:hAnsi="Wingdings" w:hint="default"/>
      </w:rPr>
    </w:lvl>
    <w:lvl w:ilvl="6" w:tplc="0001040A" w:tentative="1">
      <w:start w:val="1"/>
      <w:numFmt w:val="bullet"/>
      <w:lvlText w:val=""/>
      <w:lvlJc w:val="left"/>
      <w:pPr>
        <w:tabs>
          <w:tab w:val="num" w:pos="4332"/>
        </w:tabs>
        <w:ind w:left="4332" w:hanging="360"/>
      </w:pPr>
      <w:rPr>
        <w:rFonts w:ascii="Symbol" w:hAnsi="Symbol" w:hint="default"/>
      </w:rPr>
    </w:lvl>
    <w:lvl w:ilvl="7" w:tplc="0003040A" w:tentative="1">
      <w:start w:val="1"/>
      <w:numFmt w:val="bullet"/>
      <w:lvlText w:val="o"/>
      <w:lvlJc w:val="left"/>
      <w:pPr>
        <w:tabs>
          <w:tab w:val="num" w:pos="5052"/>
        </w:tabs>
        <w:ind w:left="5052" w:hanging="360"/>
      </w:pPr>
      <w:rPr>
        <w:rFonts w:ascii="Courier New" w:hAnsi="Courier New" w:hint="default"/>
      </w:rPr>
    </w:lvl>
    <w:lvl w:ilvl="8" w:tplc="0005040A" w:tentative="1">
      <w:start w:val="1"/>
      <w:numFmt w:val="bullet"/>
      <w:lvlText w:val=""/>
      <w:lvlJc w:val="left"/>
      <w:pPr>
        <w:tabs>
          <w:tab w:val="num" w:pos="5772"/>
        </w:tabs>
        <w:ind w:left="5772" w:hanging="360"/>
      </w:pPr>
      <w:rPr>
        <w:rFonts w:ascii="Wingdings" w:hAnsi="Wingdings" w:hint="default"/>
      </w:rPr>
    </w:lvl>
  </w:abstractNum>
  <w:abstractNum w:abstractNumId="15" w15:restartNumberingAfterBreak="0">
    <w:nsid w:val="3AA04E90"/>
    <w:multiLevelType w:val="hybridMultilevel"/>
    <w:tmpl w:val="63F06DC4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CE56549"/>
    <w:multiLevelType w:val="hybridMultilevel"/>
    <w:tmpl w:val="5A04A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CE5253"/>
    <w:multiLevelType w:val="hybridMultilevel"/>
    <w:tmpl w:val="F42A8E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2EC170F"/>
    <w:multiLevelType w:val="hybridMultilevel"/>
    <w:tmpl w:val="A5E4B73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6C6758"/>
    <w:multiLevelType w:val="hybridMultilevel"/>
    <w:tmpl w:val="E7AE9824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A4F7AE9"/>
    <w:multiLevelType w:val="hybridMultilevel"/>
    <w:tmpl w:val="4C7C9F4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9307F6"/>
    <w:multiLevelType w:val="hybridMultilevel"/>
    <w:tmpl w:val="40823A7C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DB1521D"/>
    <w:multiLevelType w:val="hybridMultilevel"/>
    <w:tmpl w:val="ED8CD67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81275F"/>
    <w:multiLevelType w:val="hybridMultilevel"/>
    <w:tmpl w:val="68421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F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287E20"/>
    <w:multiLevelType w:val="hybridMultilevel"/>
    <w:tmpl w:val="DC0C441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E73D67"/>
    <w:multiLevelType w:val="hybridMultilevel"/>
    <w:tmpl w:val="AAF2B52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D81B1F"/>
    <w:multiLevelType w:val="hybridMultilevel"/>
    <w:tmpl w:val="9EE2E7B2"/>
    <w:lvl w:ilvl="0" w:tplc="98C43F6C">
      <w:numFmt w:val="bullet"/>
      <w:lvlText w:val="-"/>
      <w:lvlJc w:val="left"/>
      <w:pPr>
        <w:ind w:left="1065" w:hanging="705"/>
      </w:pPr>
      <w:rPr>
        <w:rFonts w:ascii="Verdana" w:eastAsia="Times New Roman" w:hAnsi="Verdana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3733EC"/>
    <w:multiLevelType w:val="hybridMultilevel"/>
    <w:tmpl w:val="71F07CFA"/>
    <w:lvl w:ilvl="0" w:tplc="D3C49CDE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Calibri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Wingdings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Calibri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Wingdings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Calibri" w:hint="default"/>
      </w:rPr>
    </w:lvl>
  </w:abstractNum>
  <w:abstractNum w:abstractNumId="28" w15:restartNumberingAfterBreak="0">
    <w:nsid w:val="65831DCF"/>
    <w:multiLevelType w:val="hybridMultilevel"/>
    <w:tmpl w:val="A0464F6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83F7C33"/>
    <w:multiLevelType w:val="hybridMultilevel"/>
    <w:tmpl w:val="201E64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344A43"/>
    <w:multiLevelType w:val="hybridMultilevel"/>
    <w:tmpl w:val="3F2029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D34281"/>
    <w:multiLevelType w:val="hybridMultilevel"/>
    <w:tmpl w:val="42587C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C168B4"/>
    <w:multiLevelType w:val="hybridMultilevel"/>
    <w:tmpl w:val="1934466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4F3FFF"/>
    <w:multiLevelType w:val="hybridMultilevel"/>
    <w:tmpl w:val="B58097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CB5758"/>
    <w:multiLevelType w:val="hybridMultilevel"/>
    <w:tmpl w:val="1418366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F2B207E"/>
    <w:multiLevelType w:val="hybridMultilevel"/>
    <w:tmpl w:val="523E98C8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8C47E6"/>
    <w:multiLevelType w:val="hybridMultilevel"/>
    <w:tmpl w:val="24E6F32A"/>
    <w:lvl w:ilvl="0" w:tplc="98C43F6C">
      <w:numFmt w:val="bullet"/>
      <w:lvlText w:val="-"/>
      <w:lvlJc w:val="left"/>
      <w:pPr>
        <w:ind w:left="1065" w:hanging="705"/>
      </w:pPr>
      <w:rPr>
        <w:rFonts w:ascii="Verdana" w:eastAsia="Times New Roman" w:hAnsi="Verdana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5A37FC"/>
    <w:multiLevelType w:val="hybridMultilevel"/>
    <w:tmpl w:val="18640AF8"/>
    <w:lvl w:ilvl="0" w:tplc="D7DA5F36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3A1CDD"/>
    <w:multiLevelType w:val="hybridMultilevel"/>
    <w:tmpl w:val="08F4E30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16"/>
  </w:num>
  <w:num w:numId="4">
    <w:abstractNumId w:val="28"/>
  </w:num>
  <w:num w:numId="5">
    <w:abstractNumId w:val="23"/>
  </w:num>
  <w:num w:numId="6">
    <w:abstractNumId w:val="10"/>
  </w:num>
  <w:num w:numId="7">
    <w:abstractNumId w:val="17"/>
  </w:num>
  <w:num w:numId="8">
    <w:abstractNumId w:val="34"/>
  </w:num>
  <w:num w:numId="9">
    <w:abstractNumId w:val="1"/>
  </w:num>
  <w:num w:numId="10">
    <w:abstractNumId w:val="0"/>
  </w:num>
  <w:num w:numId="11">
    <w:abstractNumId w:val="15"/>
  </w:num>
  <w:num w:numId="12">
    <w:abstractNumId w:val="21"/>
  </w:num>
  <w:num w:numId="13">
    <w:abstractNumId w:val="33"/>
  </w:num>
  <w:num w:numId="14">
    <w:abstractNumId w:val="22"/>
  </w:num>
  <w:num w:numId="15">
    <w:abstractNumId w:val="24"/>
  </w:num>
  <w:num w:numId="16">
    <w:abstractNumId w:val="13"/>
  </w:num>
  <w:num w:numId="17">
    <w:abstractNumId w:val="8"/>
  </w:num>
  <w:num w:numId="18">
    <w:abstractNumId w:val="26"/>
  </w:num>
  <w:num w:numId="19">
    <w:abstractNumId w:val="36"/>
  </w:num>
  <w:num w:numId="20">
    <w:abstractNumId w:val="2"/>
  </w:num>
  <w:num w:numId="21">
    <w:abstractNumId w:val="32"/>
  </w:num>
  <w:num w:numId="22">
    <w:abstractNumId w:val="30"/>
  </w:num>
  <w:num w:numId="23">
    <w:abstractNumId w:val="11"/>
  </w:num>
  <w:num w:numId="24">
    <w:abstractNumId w:val="29"/>
  </w:num>
  <w:num w:numId="25">
    <w:abstractNumId w:val="25"/>
  </w:num>
  <w:num w:numId="26">
    <w:abstractNumId w:val="37"/>
  </w:num>
  <w:num w:numId="27">
    <w:abstractNumId w:val="12"/>
  </w:num>
  <w:num w:numId="28">
    <w:abstractNumId w:val="38"/>
  </w:num>
  <w:num w:numId="29">
    <w:abstractNumId w:val="6"/>
  </w:num>
  <w:num w:numId="30">
    <w:abstractNumId w:val="20"/>
  </w:num>
  <w:num w:numId="31">
    <w:abstractNumId w:val="18"/>
  </w:num>
  <w:num w:numId="32">
    <w:abstractNumId w:val="31"/>
  </w:num>
  <w:num w:numId="33">
    <w:abstractNumId w:val="19"/>
  </w:num>
  <w:num w:numId="34">
    <w:abstractNumId w:val="4"/>
  </w:num>
  <w:num w:numId="35">
    <w:abstractNumId w:val="7"/>
  </w:num>
  <w:num w:numId="36">
    <w:abstractNumId w:val="3"/>
  </w:num>
  <w:num w:numId="37">
    <w:abstractNumId w:val="27"/>
  </w:num>
  <w:num w:numId="38">
    <w:abstractNumId w:val="35"/>
  </w:num>
  <w:num w:numId="3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BD8"/>
    <w:rsid w:val="00005247"/>
    <w:rsid w:val="0004529C"/>
    <w:rsid w:val="00050AEE"/>
    <w:rsid w:val="00061E59"/>
    <w:rsid w:val="0007082A"/>
    <w:rsid w:val="000B0583"/>
    <w:rsid w:val="000C0D42"/>
    <w:rsid w:val="000E721E"/>
    <w:rsid w:val="000F1DE7"/>
    <w:rsid w:val="00146C62"/>
    <w:rsid w:val="00177EE4"/>
    <w:rsid w:val="001C5FDC"/>
    <w:rsid w:val="001F3A42"/>
    <w:rsid w:val="00200B4F"/>
    <w:rsid w:val="002055F1"/>
    <w:rsid w:val="002359E5"/>
    <w:rsid w:val="002A0C42"/>
    <w:rsid w:val="002C4B52"/>
    <w:rsid w:val="00301F85"/>
    <w:rsid w:val="00315267"/>
    <w:rsid w:val="00346133"/>
    <w:rsid w:val="00382A58"/>
    <w:rsid w:val="003A1F0B"/>
    <w:rsid w:val="003A678E"/>
    <w:rsid w:val="003D569C"/>
    <w:rsid w:val="00412279"/>
    <w:rsid w:val="00414D00"/>
    <w:rsid w:val="0042546B"/>
    <w:rsid w:val="00475CAD"/>
    <w:rsid w:val="004837C2"/>
    <w:rsid w:val="004E5F88"/>
    <w:rsid w:val="00550174"/>
    <w:rsid w:val="005C3B27"/>
    <w:rsid w:val="0061257A"/>
    <w:rsid w:val="006155BF"/>
    <w:rsid w:val="00636DEF"/>
    <w:rsid w:val="00655EE1"/>
    <w:rsid w:val="006A1D40"/>
    <w:rsid w:val="006A4D9E"/>
    <w:rsid w:val="00707D3B"/>
    <w:rsid w:val="00741187"/>
    <w:rsid w:val="00751C4F"/>
    <w:rsid w:val="00790FC4"/>
    <w:rsid w:val="007D656B"/>
    <w:rsid w:val="008234CC"/>
    <w:rsid w:val="008328A0"/>
    <w:rsid w:val="008371CC"/>
    <w:rsid w:val="008D5174"/>
    <w:rsid w:val="008D71C1"/>
    <w:rsid w:val="008E60D3"/>
    <w:rsid w:val="00905974"/>
    <w:rsid w:val="009119B5"/>
    <w:rsid w:val="0091720B"/>
    <w:rsid w:val="009262C0"/>
    <w:rsid w:val="00936CE0"/>
    <w:rsid w:val="00966A7F"/>
    <w:rsid w:val="00973C56"/>
    <w:rsid w:val="00976641"/>
    <w:rsid w:val="009A1336"/>
    <w:rsid w:val="009A736E"/>
    <w:rsid w:val="009C1438"/>
    <w:rsid w:val="009E2D28"/>
    <w:rsid w:val="009E5CA8"/>
    <w:rsid w:val="00A25F3A"/>
    <w:rsid w:val="00A4500D"/>
    <w:rsid w:val="00AC4BD8"/>
    <w:rsid w:val="00B7556B"/>
    <w:rsid w:val="00CC2E92"/>
    <w:rsid w:val="00CE64CE"/>
    <w:rsid w:val="00D044D8"/>
    <w:rsid w:val="00D34AE9"/>
    <w:rsid w:val="00D43AB7"/>
    <w:rsid w:val="00D96FA2"/>
    <w:rsid w:val="00D97595"/>
    <w:rsid w:val="00DA4BA7"/>
    <w:rsid w:val="00DB69B3"/>
    <w:rsid w:val="00DD128A"/>
    <w:rsid w:val="00DF25BE"/>
    <w:rsid w:val="00DF5233"/>
    <w:rsid w:val="00E0424D"/>
    <w:rsid w:val="00E16879"/>
    <w:rsid w:val="00E22981"/>
    <w:rsid w:val="00E508D7"/>
    <w:rsid w:val="00E65886"/>
    <w:rsid w:val="00E70EA9"/>
    <w:rsid w:val="00E97564"/>
    <w:rsid w:val="00EA4579"/>
    <w:rsid w:val="00EE4A8B"/>
    <w:rsid w:val="00EF2EE5"/>
    <w:rsid w:val="00F43570"/>
    <w:rsid w:val="00F51228"/>
    <w:rsid w:val="00F75A74"/>
    <w:rsid w:val="00F84B78"/>
    <w:rsid w:val="00FA44C1"/>
    <w:rsid w:val="00FC07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592D760-C657-44E7-8C3B-D5A6C4F69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99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720B"/>
    <w:pPr>
      <w:spacing w:after="120"/>
      <w:jc w:val="both"/>
    </w:pPr>
    <w:rPr>
      <w:rFonts w:ascii="SRA Sans 1.0" w:hAnsi="SRA Sans 1.0"/>
      <w:szCs w:val="22"/>
    </w:rPr>
  </w:style>
  <w:style w:type="paragraph" w:styleId="Ttulo1">
    <w:name w:val="heading 1"/>
    <w:basedOn w:val="Normal"/>
    <w:next w:val="Normal"/>
    <w:link w:val="Ttulo1Car"/>
    <w:autoRedefine/>
    <w:qFormat/>
    <w:rsid w:val="00BF7A87"/>
    <w:pPr>
      <w:keepNext/>
      <w:spacing w:before="240" w:line="360" w:lineRule="exact"/>
      <w:jc w:val="left"/>
      <w:outlineLvl w:val="0"/>
    </w:pPr>
    <w:rPr>
      <w:rFonts w:cs="Arial"/>
      <w:b/>
      <w:bCs/>
      <w:kern w:val="32"/>
      <w:sz w:val="36"/>
      <w:szCs w:val="36"/>
      <w:lang w:val="ca-ES"/>
    </w:rPr>
  </w:style>
  <w:style w:type="paragraph" w:styleId="Ttulo2">
    <w:name w:val="heading 2"/>
    <w:basedOn w:val="Normal"/>
    <w:next w:val="Normal"/>
    <w:link w:val="Ttulo2Car"/>
    <w:qFormat/>
    <w:rsid w:val="00BF7A87"/>
    <w:pPr>
      <w:keepNext/>
      <w:spacing w:before="240" w:after="80" w:line="320" w:lineRule="exact"/>
      <w:jc w:val="left"/>
      <w:outlineLvl w:val="1"/>
    </w:pPr>
    <w:rPr>
      <w:rFonts w:cs="Arial"/>
      <w:b/>
      <w:bCs/>
      <w:iCs/>
      <w:sz w:val="28"/>
      <w:szCs w:val="28"/>
    </w:rPr>
  </w:style>
  <w:style w:type="paragraph" w:styleId="Ttulo3">
    <w:name w:val="heading 3"/>
    <w:basedOn w:val="Normal"/>
    <w:next w:val="Normal"/>
    <w:qFormat/>
    <w:rsid w:val="00BF7A87"/>
    <w:pPr>
      <w:keepNext/>
      <w:spacing w:before="240" w:after="40" w:line="280" w:lineRule="exact"/>
      <w:jc w:val="left"/>
      <w:outlineLvl w:val="2"/>
    </w:pPr>
    <w:rPr>
      <w:rFonts w:cs="Arial"/>
      <w:b/>
      <w:bCs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BF7A87"/>
    <w:rPr>
      <w:rFonts w:ascii="Arial" w:hAnsi="Arial" w:cs="Arial"/>
      <w:b/>
      <w:bCs/>
      <w:iCs/>
      <w:sz w:val="28"/>
      <w:szCs w:val="28"/>
      <w:lang w:val="es-ES" w:eastAsia="es-ES" w:bidi="ar-SA"/>
    </w:rPr>
  </w:style>
  <w:style w:type="paragraph" w:styleId="Encabezado">
    <w:name w:val="header"/>
    <w:basedOn w:val="Normal"/>
    <w:rsid w:val="002A7502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750A70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rsid w:val="00BF7A87"/>
    <w:rPr>
      <w:rFonts w:ascii="Arial" w:hAnsi="Arial" w:cs="Arial"/>
      <w:b/>
      <w:bCs/>
      <w:kern w:val="32"/>
      <w:sz w:val="36"/>
      <w:szCs w:val="36"/>
      <w:lang w:val="ca-ES" w:eastAsia="es-ES" w:bidi="ar-SA"/>
    </w:rPr>
  </w:style>
  <w:style w:type="paragraph" w:styleId="Piedepgina">
    <w:name w:val="footer"/>
    <w:basedOn w:val="Normal"/>
    <w:link w:val="PiedepginaCar"/>
    <w:rsid w:val="002A7502"/>
    <w:pPr>
      <w:tabs>
        <w:tab w:val="center" w:pos="4252"/>
        <w:tab w:val="right" w:pos="8504"/>
      </w:tabs>
    </w:pPr>
  </w:style>
  <w:style w:type="paragraph" w:styleId="ndice1">
    <w:name w:val="index 1"/>
    <w:basedOn w:val="Normal"/>
    <w:next w:val="Normal"/>
    <w:autoRedefine/>
    <w:semiHidden/>
    <w:rsid w:val="00186463"/>
    <w:pPr>
      <w:ind w:left="200" w:hanging="200"/>
    </w:pPr>
  </w:style>
  <w:style w:type="paragraph" w:styleId="ndice2">
    <w:name w:val="index 2"/>
    <w:basedOn w:val="Normal"/>
    <w:next w:val="Normal"/>
    <w:autoRedefine/>
    <w:semiHidden/>
    <w:rsid w:val="00186463"/>
    <w:pPr>
      <w:ind w:left="400" w:hanging="200"/>
    </w:pPr>
  </w:style>
  <w:style w:type="paragraph" w:styleId="ndice3">
    <w:name w:val="index 3"/>
    <w:basedOn w:val="Normal"/>
    <w:next w:val="Normal"/>
    <w:autoRedefine/>
    <w:semiHidden/>
    <w:rsid w:val="00186463"/>
    <w:pPr>
      <w:ind w:left="600" w:hanging="200"/>
    </w:pPr>
  </w:style>
  <w:style w:type="paragraph" w:styleId="ndice4">
    <w:name w:val="index 4"/>
    <w:basedOn w:val="Normal"/>
    <w:next w:val="Normal"/>
    <w:autoRedefine/>
    <w:semiHidden/>
    <w:rsid w:val="00186463"/>
    <w:pPr>
      <w:ind w:left="800" w:hanging="200"/>
    </w:pPr>
  </w:style>
  <w:style w:type="paragraph" w:styleId="ndice5">
    <w:name w:val="index 5"/>
    <w:basedOn w:val="Normal"/>
    <w:next w:val="Normal"/>
    <w:autoRedefine/>
    <w:semiHidden/>
    <w:rsid w:val="00186463"/>
    <w:pPr>
      <w:ind w:left="1000" w:hanging="200"/>
    </w:pPr>
  </w:style>
  <w:style w:type="paragraph" w:styleId="ndice6">
    <w:name w:val="index 6"/>
    <w:basedOn w:val="Normal"/>
    <w:next w:val="Normal"/>
    <w:autoRedefine/>
    <w:semiHidden/>
    <w:rsid w:val="00186463"/>
    <w:pPr>
      <w:ind w:left="1200" w:hanging="200"/>
    </w:pPr>
  </w:style>
  <w:style w:type="paragraph" w:styleId="ndice7">
    <w:name w:val="index 7"/>
    <w:basedOn w:val="Normal"/>
    <w:next w:val="Normal"/>
    <w:autoRedefine/>
    <w:semiHidden/>
    <w:rsid w:val="00186463"/>
    <w:pPr>
      <w:ind w:left="1400" w:hanging="200"/>
    </w:pPr>
  </w:style>
  <w:style w:type="paragraph" w:styleId="ndice8">
    <w:name w:val="index 8"/>
    <w:basedOn w:val="Normal"/>
    <w:next w:val="Normal"/>
    <w:autoRedefine/>
    <w:semiHidden/>
    <w:rsid w:val="00186463"/>
    <w:pPr>
      <w:ind w:left="1600" w:hanging="200"/>
    </w:pPr>
  </w:style>
  <w:style w:type="paragraph" w:styleId="ndice9">
    <w:name w:val="index 9"/>
    <w:basedOn w:val="Normal"/>
    <w:next w:val="Normal"/>
    <w:autoRedefine/>
    <w:semiHidden/>
    <w:rsid w:val="00186463"/>
    <w:pPr>
      <w:ind w:left="1800" w:hanging="200"/>
    </w:pPr>
  </w:style>
  <w:style w:type="paragraph" w:styleId="Ttulodendice">
    <w:name w:val="index heading"/>
    <w:basedOn w:val="Normal"/>
    <w:next w:val="ndice1"/>
    <w:semiHidden/>
    <w:rsid w:val="00186463"/>
  </w:style>
  <w:style w:type="paragraph" w:customStyle="1" w:styleId="ENUNCIADO">
    <w:name w:val="ENUNCIADO"/>
    <w:basedOn w:val="Normal"/>
    <w:rsid w:val="00D97595"/>
    <w:pPr>
      <w:widowControl w:val="0"/>
      <w:autoSpaceDE w:val="0"/>
      <w:autoSpaceDN w:val="0"/>
      <w:adjustRightInd w:val="0"/>
      <w:spacing w:before="120" w:after="60"/>
      <w:textAlignment w:val="center"/>
    </w:pPr>
    <w:rPr>
      <w:rFonts w:ascii="Futura Std Book" w:hAnsi="Futura Std Book" w:cs="Calibri"/>
      <w:b/>
      <w:color w:val="000000"/>
      <w:szCs w:val="19"/>
      <w:lang w:val="es-ES_tradnl" w:eastAsia="en-US"/>
    </w:rPr>
  </w:style>
  <w:style w:type="character" w:styleId="Hipervnculo">
    <w:name w:val="Hyperlink"/>
    <w:basedOn w:val="Fuentedeprrafopredeter"/>
    <w:rsid w:val="00D97595"/>
    <w:rPr>
      <w:color w:val="0000FF"/>
      <w:u w:val="single"/>
    </w:rPr>
  </w:style>
  <w:style w:type="character" w:styleId="Refdecomentario">
    <w:name w:val="annotation reference"/>
    <w:basedOn w:val="Fuentedeprrafopredeter"/>
    <w:rsid w:val="00D97595"/>
    <w:rPr>
      <w:sz w:val="18"/>
      <w:szCs w:val="18"/>
    </w:rPr>
  </w:style>
  <w:style w:type="paragraph" w:styleId="Textocomentario">
    <w:name w:val="annotation text"/>
    <w:basedOn w:val="Normal"/>
    <w:rsid w:val="00D97595"/>
    <w:pPr>
      <w:spacing w:after="0"/>
      <w:ind w:left="340"/>
    </w:pPr>
    <w:rPr>
      <w:rFonts w:ascii="Futura Std Book" w:hAnsi="Futura Std Book" w:cs="Futura Std Book"/>
      <w:szCs w:val="24"/>
      <w:lang w:val="en-US"/>
    </w:rPr>
  </w:style>
  <w:style w:type="paragraph" w:styleId="Sangradetextonormal">
    <w:name w:val="Body Text Indent"/>
    <w:basedOn w:val="Normal"/>
    <w:rsid w:val="00D97595"/>
    <w:pPr>
      <w:spacing w:after="0"/>
      <w:ind w:left="340"/>
    </w:pPr>
    <w:rPr>
      <w:rFonts w:ascii="Futura Std Book" w:hAnsi="Futura Std Book" w:cs="Futura Std Book"/>
      <w:szCs w:val="19"/>
      <w:lang w:val="en-US"/>
    </w:rPr>
  </w:style>
  <w:style w:type="paragraph" w:styleId="Subttulo">
    <w:name w:val="Subtitle"/>
    <w:basedOn w:val="Normal"/>
    <w:next w:val="Normal"/>
    <w:link w:val="SubttuloCar"/>
    <w:qFormat/>
    <w:rsid w:val="0091720B"/>
    <w:pPr>
      <w:spacing w:after="60"/>
      <w:jc w:val="center"/>
      <w:outlineLvl w:val="1"/>
    </w:pPr>
    <w:rPr>
      <w:rFonts w:ascii="SRA Serif 1.1" w:eastAsiaTheme="majorEastAsia" w:hAnsi="SRA Serif 1.1" w:cstheme="majorBidi"/>
      <w:szCs w:val="24"/>
    </w:rPr>
  </w:style>
  <w:style w:type="character" w:customStyle="1" w:styleId="SubttuloCar">
    <w:name w:val="Subtítulo Car"/>
    <w:basedOn w:val="Fuentedeprrafopredeter"/>
    <w:link w:val="Subttulo"/>
    <w:rsid w:val="0091720B"/>
    <w:rPr>
      <w:rFonts w:ascii="SRA Serif 1.1" w:eastAsiaTheme="majorEastAsia" w:hAnsi="SRA Serif 1.1" w:cstheme="majorBidi"/>
      <w:sz w:val="24"/>
      <w:szCs w:val="24"/>
    </w:rPr>
  </w:style>
  <w:style w:type="paragraph" w:styleId="Puesto">
    <w:name w:val="Title"/>
    <w:basedOn w:val="Normal"/>
    <w:next w:val="Normal"/>
    <w:link w:val="PuestoCar"/>
    <w:qFormat/>
    <w:rsid w:val="0091720B"/>
    <w:pPr>
      <w:spacing w:before="240" w:after="60"/>
      <w:jc w:val="center"/>
      <w:outlineLvl w:val="0"/>
    </w:pPr>
    <w:rPr>
      <w:rFonts w:ascii="SRA Serif 1.1" w:eastAsiaTheme="majorEastAsia" w:hAnsi="SRA Serif 1.1" w:cstheme="majorBidi"/>
      <w:b/>
      <w:bCs/>
      <w:kern w:val="28"/>
      <w:sz w:val="32"/>
      <w:szCs w:val="32"/>
    </w:rPr>
  </w:style>
  <w:style w:type="character" w:customStyle="1" w:styleId="PuestoCar">
    <w:name w:val="Puesto Car"/>
    <w:basedOn w:val="Fuentedeprrafopredeter"/>
    <w:link w:val="Puesto"/>
    <w:rsid w:val="0091720B"/>
    <w:rPr>
      <w:rFonts w:ascii="SRA Serif 1.1" w:eastAsiaTheme="majorEastAsia" w:hAnsi="SRA Serif 1.1" w:cstheme="majorBidi"/>
      <w:b/>
      <w:bCs/>
      <w:kern w:val="28"/>
      <w:sz w:val="32"/>
      <w:szCs w:val="32"/>
    </w:rPr>
  </w:style>
  <w:style w:type="paragraph" w:styleId="Prrafodelista">
    <w:name w:val="List Paragraph"/>
    <w:basedOn w:val="Normal"/>
    <w:uiPriority w:val="99"/>
    <w:qFormat/>
    <w:rsid w:val="0091720B"/>
    <w:pPr>
      <w:ind w:left="708"/>
    </w:pPr>
  </w:style>
  <w:style w:type="character" w:customStyle="1" w:styleId="PiedepginaCar">
    <w:name w:val="Pie de página Car"/>
    <w:basedOn w:val="Fuentedeprrafopredeter"/>
    <w:link w:val="Piedepgina"/>
    <w:rsid w:val="00414D00"/>
    <w:rPr>
      <w:rFonts w:ascii="SRA Sans 1.0" w:hAnsi="SRA Sans 1.0"/>
      <w:szCs w:val="22"/>
    </w:rPr>
  </w:style>
  <w:style w:type="paragraph" w:customStyle="1" w:styleId="paragraph">
    <w:name w:val="paragraph"/>
    <w:basedOn w:val="Normal"/>
    <w:link w:val="paragraphCar"/>
    <w:rsid w:val="008328A0"/>
    <w:pPr>
      <w:spacing w:before="100" w:beforeAutospacing="1" w:after="100" w:afterAutospacing="1"/>
      <w:jc w:val="left"/>
    </w:pPr>
    <w:rPr>
      <w:rFonts w:ascii="Times" w:hAnsi="Times"/>
      <w:szCs w:val="20"/>
      <w:lang w:val="en-US" w:eastAsia="en-US"/>
    </w:rPr>
  </w:style>
  <w:style w:type="character" w:customStyle="1" w:styleId="ng-directive">
    <w:name w:val="ng-directive"/>
    <w:basedOn w:val="Fuentedeprrafopredeter"/>
    <w:rsid w:val="008328A0"/>
  </w:style>
  <w:style w:type="paragraph" w:customStyle="1" w:styleId="TXT">
    <w:name w:val="_TXT"/>
    <w:basedOn w:val="paragraph"/>
    <w:link w:val="TXTCar"/>
    <w:qFormat/>
    <w:rsid w:val="00E22981"/>
    <w:pPr>
      <w:spacing w:before="0" w:beforeAutospacing="0" w:after="120" w:afterAutospacing="0" w:line="260" w:lineRule="exact"/>
      <w:jc w:val="both"/>
    </w:pPr>
    <w:rPr>
      <w:rFonts w:ascii="Verdana" w:hAnsi="Verdana"/>
      <w:color w:val="404040"/>
      <w:sz w:val="22"/>
    </w:rPr>
  </w:style>
  <w:style w:type="paragraph" w:customStyle="1" w:styleId="TIT1">
    <w:name w:val="_TIT1"/>
    <w:basedOn w:val="Normal"/>
    <w:link w:val="TIT1Car"/>
    <w:qFormat/>
    <w:rsid w:val="009C1438"/>
    <w:pPr>
      <w:spacing w:before="360"/>
    </w:pPr>
    <w:rPr>
      <w:rFonts w:ascii="Verdana" w:hAnsi="Verdana"/>
      <w:b/>
      <w:bCs/>
      <w:sz w:val="44"/>
      <w:szCs w:val="44"/>
      <w:lang w:val="en-US"/>
    </w:rPr>
  </w:style>
  <w:style w:type="character" w:customStyle="1" w:styleId="paragraphCar">
    <w:name w:val="paragraph Car"/>
    <w:basedOn w:val="Fuentedeprrafopredeter"/>
    <w:link w:val="paragraph"/>
    <w:rsid w:val="004837C2"/>
    <w:rPr>
      <w:rFonts w:ascii="Times" w:hAnsi="Times"/>
      <w:lang w:val="en-US" w:eastAsia="en-US"/>
    </w:rPr>
  </w:style>
  <w:style w:type="character" w:customStyle="1" w:styleId="TXTCar">
    <w:name w:val="_TXT Car"/>
    <w:basedOn w:val="paragraphCar"/>
    <w:link w:val="TXT"/>
    <w:rsid w:val="00E22981"/>
    <w:rPr>
      <w:rFonts w:ascii="Verdana" w:hAnsi="Verdana"/>
      <w:color w:val="404040"/>
      <w:sz w:val="22"/>
      <w:lang w:val="en-US" w:eastAsia="en-US"/>
    </w:rPr>
  </w:style>
  <w:style w:type="character" w:customStyle="1" w:styleId="TIT1Car">
    <w:name w:val="_TIT1 Car"/>
    <w:basedOn w:val="Fuentedeprrafopredeter"/>
    <w:link w:val="TIT1"/>
    <w:rsid w:val="009C1438"/>
    <w:rPr>
      <w:rFonts w:ascii="Verdana" w:hAnsi="Verdana"/>
      <w:b/>
      <w:bCs/>
      <w:sz w:val="44"/>
      <w:szCs w:val="44"/>
      <w:lang w:val="en-US"/>
    </w:rPr>
  </w:style>
  <w:style w:type="paragraph" w:customStyle="1" w:styleId="TIT2">
    <w:name w:val="_TIT2"/>
    <w:basedOn w:val="Normal"/>
    <w:qFormat/>
    <w:rsid w:val="009C1438"/>
    <w:pPr>
      <w:tabs>
        <w:tab w:val="left" w:pos="426"/>
      </w:tabs>
      <w:spacing w:before="280"/>
    </w:pPr>
    <w:rPr>
      <w:rFonts w:ascii="Verdana" w:hAnsi="Verdana"/>
      <w:b/>
      <w:bCs/>
      <w:color w:val="808080" w:themeColor="background1" w:themeShade="80"/>
      <w:sz w:val="36"/>
      <w:szCs w:val="36"/>
      <w:lang w:val="en-US"/>
    </w:rPr>
  </w:style>
  <w:style w:type="paragraph" w:customStyle="1" w:styleId="TIT3">
    <w:name w:val="_TIT3"/>
    <w:basedOn w:val="Normal"/>
    <w:qFormat/>
    <w:rsid w:val="009C1438"/>
    <w:pPr>
      <w:tabs>
        <w:tab w:val="left" w:pos="426"/>
      </w:tabs>
      <w:spacing w:before="200"/>
    </w:pPr>
    <w:rPr>
      <w:rFonts w:ascii="Verdana" w:hAnsi="Verdana"/>
      <w:b/>
      <w:bCs/>
      <w:sz w:val="32"/>
      <w:szCs w:val="3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64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0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54D4500-40D3-493C-8925-C1DAC5E61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271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Gf gsd gf gf gf sdgwd gwd gg asg awt sa gfas gfa sg asrt as fas dfa srta ser ase frs f ser aser s f ase rs r ser se ra se4 as3</vt:lpstr>
    </vt:vector>
  </TitlesOfParts>
  <Company>Mcgraw-Hill</Company>
  <LinksUpToDate>false</LinksUpToDate>
  <CharactersWithSpaces>1763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Gf gsd gf gf gf sdgwd gwd gg asg awt sa gfas gfa sg asrt as fas dfa srta ser ase frs f ser aser s f ase rs r ser se ra se4 as3</dc:title>
  <dc:creator>javier_aguilera</dc:creator>
  <cp:lastModifiedBy>TuSoft</cp:lastModifiedBy>
  <cp:revision>2</cp:revision>
  <cp:lastPrinted>2008-01-04T18:02:00Z</cp:lastPrinted>
  <dcterms:created xsi:type="dcterms:W3CDTF">2016-08-03T22:22:00Z</dcterms:created>
  <dcterms:modified xsi:type="dcterms:W3CDTF">2016-08-03T22:22:00Z</dcterms:modified>
</cp:coreProperties>
</file>